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14A0D" w14:textId="77777777" w:rsidR="00C72E8B" w:rsidRPr="009E6621" w:rsidRDefault="00E928F4" w:rsidP="00FA79EF">
      <w:pPr>
        <w:ind w:left="708" w:hanging="708"/>
        <w:rPr>
          <w:b/>
        </w:rPr>
      </w:pPr>
      <w:r w:rsidRPr="009E6621">
        <w:rPr>
          <w:b/>
        </w:rPr>
        <w:t>‘</w:t>
      </w:r>
      <w:r w:rsidR="00D86209" w:rsidRPr="009E6621">
        <w:rPr>
          <w:b/>
        </w:rPr>
        <w:t>Aprendiz de cuervo</w:t>
      </w:r>
      <w:r w:rsidRPr="009E6621">
        <w:rPr>
          <w:b/>
        </w:rPr>
        <w:t xml:space="preserve">’: </w:t>
      </w:r>
      <w:r w:rsidR="00385DDE" w:rsidRPr="009E6621">
        <w:rPr>
          <w:b/>
        </w:rPr>
        <w:t>cuando</w:t>
      </w:r>
      <w:r w:rsidRPr="009E6621">
        <w:rPr>
          <w:b/>
        </w:rPr>
        <w:t xml:space="preserve"> </w:t>
      </w:r>
      <w:r w:rsidR="00385DDE" w:rsidRPr="009E6621">
        <w:rPr>
          <w:b/>
        </w:rPr>
        <w:t xml:space="preserve">la </w:t>
      </w:r>
      <w:r w:rsidRPr="009E6621">
        <w:rPr>
          <w:b/>
        </w:rPr>
        <w:t>comunidad de animales</w:t>
      </w:r>
      <w:r w:rsidR="00385DDE" w:rsidRPr="009E6621">
        <w:rPr>
          <w:b/>
        </w:rPr>
        <w:t xml:space="preserve"> tiene un disidente</w:t>
      </w:r>
    </w:p>
    <w:p w14:paraId="6662978F" w14:textId="77777777" w:rsidR="00D86209" w:rsidRDefault="00385DDE">
      <w:r>
        <w:t>NORMA Editorial publica la edición integral de la gran trilogía del dibujante barcelonés Danide, una alegoría del mundo en que vivimos que combina fábula, fantasía y ciencia-ficción</w:t>
      </w:r>
    </w:p>
    <w:p w14:paraId="6F5D23AF" w14:textId="77777777" w:rsidR="00385DDE" w:rsidRDefault="00385DDE"/>
    <w:p w14:paraId="632EEF80" w14:textId="77777777" w:rsidR="00385DDE" w:rsidRDefault="00385DDE">
      <w:r>
        <w:t xml:space="preserve">Después de forjarse en numerosos proyectos, el barcelonés Danide emprendió hace unos años su proyecto más ambicioso, una primera obra larga en solitario que llevaba por título </w:t>
      </w:r>
      <w:r w:rsidRPr="00385DDE">
        <w:rPr>
          <w:i/>
        </w:rPr>
        <w:t>Aprendiz de cuervo</w:t>
      </w:r>
      <w:r>
        <w:t xml:space="preserve"> en la que trascendía su condición de simple dibujante para convertirse en un verdadero creador de mundos. Ahora, NORMA editorial reúne las tres entregas de esta saga en una </w:t>
      </w:r>
      <w:r w:rsidR="002A669E">
        <w:t xml:space="preserve">lujosa </w:t>
      </w:r>
      <w:r>
        <w:t xml:space="preserve">edición </w:t>
      </w:r>
      <w:r w:rsidR="002A669E">
        <w:t xml:space="preserve">integral que complacerá a sus seguidores y asombrará a quienes aún no se hayan internado en esta inquietante mezcla de fábula, fantasía y ciencia-ficción.    </w:t>
      </w:r>
      <w:r>
        <w:t xml:space="preserve"> </w:t>
      </w:r>
    </w:p>
    <w:p w14:paraId="1AA6F651" w14:textId="77777777" w:rsidR="009F3192" w:rsidRDefault="002A669E">
      <w:r>
        <w:t xml:space="preserve">Según comenta el autor, la idea de Aprendiz de cuervo le vino mientras paseaba por el Prepirineo, una zona forestal que conoce muy bien. Allí empezó a entrever la idea de un misterioso pueblo que vive en el corazón de un bosque remoto, protegido y confinado por una valla electrificada. La estructura </w:t>
      </w:r>
      <w:r w:rsidR="0001387B">
        <w:t xml:space="preserve">social está fuertemente jerarquizada: en la cúspide de esta organización está el líder indiscutible, el Hombre-Dios, asistido de cerca por su secretario, el Ciervo-Fantasma. </w:t>
      </w:r>
    </w:p>
    <w:p w14:paraId="12443BB9" w14:textId="77777777" w:rsidR="00EB40D9" w:rsidRDefault="0001387B">
      <w:r>
        <w:t>Por debajo de ellos están el resto de los vecinos, una sociedad secreta sometida al poder del Hombre-Dios, marcada por un pasado traumático y un futuro inexistente. Todos ellos viven disfrazados de animales –Gata, Batracio, Cuervo…– y tienen cometidos muy concretos. Hasta que el protagonista de la historia siente la necesidad de mirar más allá de la valla y de</w:t>
      </w:r>
      <w:r w:rsidR="009E6621">
        <w:t xml:space="preserve"> </w:t>
      </w:r>
      <w:r>
        <w:t xml:space="preserve"> pr</w:t>
      </w:r>
      <w:r w:rsidR="00EB40D9">
        <w:t>eguntarse por el mundo en que vive y el lugar que ocupa en él</w:t>
      </w:r>
      <w:r>
        <w:t>.</w:t>
      </w:r>
      <w:r w:rsidR="009F3192">
        <w:t xml:space="preserve"> </w:t>
      </w:r>
    </w:p>
    <w:p w14:paraId="5EB3E7D2" w14:textId="61C7A12D" w:rsidR="0001387B" w:rsidRDefault="009F3192">
      <w:r>
        <w:t xml:space="preserve">Con influencias literarias tan variadas como el </w:t>
      </w:r>
      <w:r w:rsidRPr="009F3192">
        <w:rPr>
          <w:i/>
        </w:rPr>
        <w:t>Molloy</w:t>
      </w:r>
      <w:r>
        <w:t xml:space="preserve"> de Samuel Beckett, </w:t>
      </w:r>
      <w:r w:rsidRPr="009F3192">
        <w:rPr>
          <w:i/>
        </w:rPr>
        <w:t>Rebelión en la granja</w:t>
      </w:r>
      <w:r>
        <w:t xml:space="preserve"> de George Orwell </w:t>
      </w:r>
      <w:r w:rsidR="001E1E80">
        <w:t xml:space="preserve">o </w:t>
      </w:r>
      <w:r w:rsidR="001E1E80" w:rsidRPr="00FA79EF">
        <w:rPr>
          <w:i/>
        </w:rPr>
        <w:t>El</w:t>
      </w:r>
      <w:r w:rsidR="00FA79EF" w:rsidRPr="00FA79EF">
        <w:rPr>
          <w:i/>
        </w:rPr>
        <w:t xml:space="preserve"> entenado</w:t>
      </w:r>
      <w:r w:rsidR="00FA79EF">
        <w:rPr>
          <w:i/>
        </w:rPr>
        <w:t xml:space="preserve"> </w:t>
      </w:r>
      <w:r>
        <w:t>de Juan José Saer,</w:t>
      </w:r>
      <w:r w:rsidR="009E6621">
        <w:t xml:space="preserve"> y con un tratamiento gráfico que bebe de la inmensa tradición </w:t>
      </w:r>
      <w:r w:rsidR="00EB40D9">
        <w:t>animalística del cómic,</w:t>
      </w:r>
      <w:r>
        <w:t xml:space="preserve"> Danide logra dar forma a </w:t>
      </w:r>
      <w:r w:rsidR="009E6621">
        <w:t>una historia que toca muchos y muy diversos asu</w:t>
      </w:r>
      <w:r w:rsidR="00EB40D9">
        <w:t>ntos conectados con la actualidad de nuestro planeta.</w:t>
      </w:r>
      <w:r w:rsidR="009E6621">
        <w:t xml:space="preserve">    </w:t>
      </w:r>
    </w:p>
    <w:p w14:paraId="36D1454C" w14:textId="77777777" w:rsidR="0001387B" w:rsidRDefault="0001387B" w:rsidP="0001387B">
      <w:r>
        <w:t xml:space="preserve">“En </w:t>
      </w:r>
      <w:r w:rsidRPr="0001387B">
        <w:rPr>
          <w:i/>
        </w:rPr>
        <w:t>Aprendiz de cuervo</w:t>
      </w:r>
      <w:r>
        <w:t xml:space="preserve"> quiero que haya una poética de la lucha, de la conciencia, pero en esta obra ese juego sirve como telón de fondo para crear un relato fantástico, un poco </w:t>
      </w:r>
      <w:proofErr w:type="spellStart"/>
      <w:r>
        <w:t>sci</w:t>
      </w:r>
      <w:proofErr w:type="spellEnd"/>
      <w:r>
        <w:t xml:space="preserve">-fi, alucinado y deconstruido del viaje del héroe”, comentaba Danide, que </w:t>
      </w:r>
      <w:r w:rsidR="009F3192">
        <w:t xml:space="preserve">sigue creciendo como artista tras hitos como </w:t>
      </w:r>
      <w:r w:rsidR="009F3192" w:rsidRPr="009F3192">
        <w:rPr>
          <w:i/>
        </w:rPr>
        <w:t>Fagocitosis</w:t>
      </w:r>
      <w:r w:rsidR="009F3192" w:rsidRPr="009F3192">
        <w:t xml:space="preserve">, </w:t>
      </w:r>
      <w:r w:rsidR="009F3192">
        <w:t xml:space="preserve">en colaboración </w:t>
      </w:r>
      <w:r w:rsidR="009F3192" w:rsidRPr="009F3192">
        <w:t>con Marcos Prior</w:t>
      </w:r>
      <w:r w:rsidR="009F3192">
        <w:t xml:space="preserve">, o </w:t>
      </w:r>
      <w:r w:rsidR="009F3192" w:rsidRPr="009F3192">
        <w:rPr>
          <w:i/>
        </w:rPr>
        <w:t xml:space="preserve">Les </w:t>
      </w:r>
      <w:proofErr w:type="spellStart"/>
      <w:r w:rsidR="009F3192" w:rsidRPr="009F3192">
        <w:rPr>
          <w:i/>
        </w:rPr>
        <w:t>Zazous</w:t>
      </w:r>
      <w:proofErr w:type="spellEnd"/>
      <w:r w:rsidR="009F3192">
        <w:t>, con Salva Rubio.</w:t>
      </w:r>
    </w:p>
    <w:p w14:paraId="155C3E91" w14:textId="77777777" w:rsidR="00385DDE" w:rsidRDefault="00EB40D9" w:rsidP="0001387B">
      <w:r>
        <w:t>No obstante, para el artista</w:t>
      </w:r>
      <w:r w:rsidR="0001387B">
        <w:t xml:space="preserve"> la saga “no se fija tanto en lo económico, en lo sistémico, sino más en la identidad, en la conciencia y, sobre todo, en el cuerpo en tiempos de </w:t>
      </w:r>
      <w:proofErr w:type="spellStart"/>
      <w:r w:rsidR="0001387B">
        <w:t>posthumanismo</w:t>
      </w:r>
      <w:proofErr w:type="spellEnd"/>
      <w:r w:rsidR="0001387B">
        <w:t xml:space="preserve">. De todas formas, son elementos que tienen que ver con el punto de partida, con la dirección, pero no tanto con la </w:t>
      </w:r>
      <w:r>
        <w:t>conclusión. En esta obra me sitú</w:t>
      </w:r>
      <w:r w:rsidR="0001387B">
        <w:t xml:space="preserve">o más en lo poético. Es una narración básicamente especulativa que, con la ayuda y complicidad de los lectores, puede encontrar su supuesta utilidad y potencialidad ideológica situada, supongo, cerca de los discursos ecofeministas”.    </w:t>
      </w:r>
      <w:r w:rsidR="002A669E">
        <w:t xml:space="preserve">  </w:t>
      </w:r>
    </w:p>
    <w:p w14:paraId="0ED8FEDF" w14:textId="77777777" w:rsidR="00385DDE" w:rsidRDefault="00385DDE" w:rsidP="00385DDE"/>
    <w:p w14:paraId="35B65B59" w14:textId="77777777" w:rsidR="00D86209" w:rsidRDefault="00D86209"/>
    <w:p w14:paraId="2FDB30DC" w14:textId="77777777" w:rsidR="009F3192" w:rsidRDefault="009F3192"/>
    <w:p w14:paraId="06EE455C" w14:textId="77777777" w:rsidR="009F3192" w:rsidRDefault="009F3192"/>
    <w:p w14:paraId="7DE7A14D" w14:textId="77777777" w:rsidR="00D86209" w:rsidRPr="00D86209" w:rsidRDefault="00D86209">
      <w:pPr>
        <w:rPr>
          <w:b/>
        </w:rPr>
      </w:pPr>
      <w:r w:rsidRPr="00D86209">
        <w:rPr>
          <w:b/>
        </w:rPr>
        <w:lastRenderedPageBreak/>
        <w:t>Sobre el autor</w:t>
      </w:r>
    </w:p>
    <w:p w14:paraId="3A2400BB" w14:textId="77777777" w:rsidR="00D86209" w:rsidRPr="00D86209" w:rsidRDefault="00D86209">
      <w:pPr>
        <w:rPr>
          <w:b/>
        </w:rPr>
      </w:pPr>
      <w:r w:rsidRPr="00D86209">
        <w:rPr>
          <w:b/>
        </w:rPr>
        <w:t>Danide</w:t>
      </w:r>
    </w:p>
    <w:p w14:paraId="123CE638" w14:textId="77777777" w:rsidR="00D86209" w:rsidRDefault="00D86209" w:rsidP="00D86209">
      <w:r>
        <w:t xml:space="preserve">Daniel Deamo, conocido como Danide, es autor de cómics e ilustrador nacido en Barcelona en 1981. Se formó en la Escola Joso y comenzó su trayectoria profesional en el estudio Fénix como dibujante y grafista. Junto a su hermano Raúl Deamo, con quien firmó como </w:t>
      </w:r>
      <w:proofErr w:type="spellStart"/>
      <w:r>
        <w:t>Deamo</w:t>
      </w:r>
      <w:proofErr w:type="spellEnd"/>
      <w:r>
        <w:t xml:space="preserve"> Bros., participó en diversos fanzines barceloneses y creó la serie Mundo absurdo para la revista </w:t>
      </w:r>
      <w:proofErr w:type="spellStart"/>
      <w:r>
        <w:t>Amaníaco</w:t>
      </w:r>
      <w:proofErr w:type="spellEnd"/>
      <w:r>
        <w:t>, consolidando un estilo de humor visualmente preciso y conceptualmente irreverente.</w:t>
      </w:r>
    </w:p>
    <w:p w14:paraId="4558B57B" w14:textId="77777777" w:rsidR="00D86209" w:rsidRDefault="00D86209" w:rsidP="00D86209">
      <w:r>
        <w:t xml:space="preserve">A partir de 2010 desarrolló una producción más amplia en sellos como Glénat, Norma, Diábolo o El Jueves, con títulos como </w:t>
      </w:r>
      <w:proofErr w:type="spellStart"/>
      <w:r>
        <w:t>Sèrie</w:t>
      </w:r>
      <w:proofErr w:type="spellEnd"/>
      <w:r>
        <w:t xml:space="preserve"> B (2010), Fagocitosis (2011) y </w:t>
      </w:r>
      <w:proofErr w:type="spellStart"/>
      <w:r>
        <w:t>Revolution</w:t>
      </w:r>
      <w:proofErr w:type="spellEnd"/>
      <w:r>
        <w:t xml:space="preserve"> </w:t>
      </w:r>
      <w:proofErr w:type="spellStart"/>
      <w:r>
        <w:t>Complex</w:t>
      </w:r>
      <w:proofErr w:type="spellEnd"/>
      <w:r>
        <w:t xml:space="preserve"> (2011). En paralelo, colaboró intensamente con El Jueves, donde sus historietas de sátira política y social se convirtieron en una de las señas de identidad de la revista. Su trabajo combinó crítica y dinamismo visual, reflejando las tensiones del presente con un trazo de línea clara y humor ácido.</w:t>
      </w:r>
    </w:p>
    <w:p w14:paraId="7736FFEE" w14:textId="77777777" w:rsidR="00D86209" w:rsidRDefault="00D86209" w:rsidP="00D86209">
      <w:r>
        <w:t xml:space="preserve">En los años siguientes amplió su registro con proyectos de mayor aliento narrativo y experimentación gráfica, como Máculas (2018) para </w:t>
      </w:r>
      <w:proofErr w:type="spellStart"/>
      <w:r>
        <w:t>Spaceman</w:t>
      </w:r>
      <w:proofErr w:type="spellEnd"/>
      <w:r>
        <w:t xml:space="preserve"> Project, </w:t>
      </w:r>
      <w:proofErr w:type="spellStart"/>
      <w:r>
        <w:t>Exsolteros</w:t>
      </w:r>
      <w:proofErr w:type="spellEnd"/>
      <w:r>
        <w:t xml:space="preserve"> (2022) y El aprendiz de cuervo (2024), que publicó ECC Ediciones</w:t>
      </w:r>
      <w:r w:rsidR="00385DDE">
        <w:t xml:space="preserve"> y ahora rescatada en integral por NORMA</w:t>
      </w:r>
      <w:r>
        <w:t xml:space="preserve">, además de la recuperación de Fagocitosis (2023). Participó también en obras colectivas como </w:t>
      </w:r>
      <w:proofErr w:type="spellStart"/>
      <w:r>
        <w:t>Vinomics</w:t>
      </w:r>
      <w:proofErr w:type="spellEnd"/>
      <w:r>
        <w:t xml:space="preserve"> (2018) o BCN Noire (2018), y en volúmenes conmemorativos como El Jueves. Crónica sentimental de España (2019).</w:t>
      </w:r>
    </w:p>
    <w:p w14:paraId="14053BE9" w14:textId="77777777" w:rsidR="00D86209" w:rsidRDefault="00D86209" w:rsidP="00D86209">
      <w:r>
        <w:t xml:space="preserve">Desde 2021 inició su aventura en el mercado franco-belga, dibujando la serie Les </w:t>
      </w:r>
      <w:proofErr w:type="spellStart"/>
      <w:r>
        <w:t>Zazous</w:t>
      </w:r>
      <w:proofErr w:type="spellEnd"/>
      <w:r>
        <w:t xml:space="preserve"> con Glénat, una obra que confirma su madurez artística. Su dibujo, de ritmo preciso y tono expresivo, combina ironía y rigor formal, rasgos que lo sitúan entre los autores más consistentes de su generación. </w:t>
      </w:r>
    </w:p>
    <w:p w14:paraId="18EB961C" w14:textId="77777777" w:rsidR="002B70D4" w:rsidRPr="002B70D4" w:rsidRDefault="002B70D4" w:rsidP="00D86209">
      <w:pPr>
        <w:rPr>
          <w:b/>
          <w:bCs/>
        </w:rPr>
      </w:pPr>
    </w:p>
    <w:p w14:paraId="40F4A6D5" w14:textId="60F173AA" w:rsidR="002B70D4" w:rsidRPr="002B70D4" w:rsidRDefault="002B70D4" w:rsidP="00D86209">
      <w:pPr>
        <w:rPr>
          <w:b/>
          <w:bCs/>
        </w:rPr>
      </w:pPr>
      <w:r w:rsidRPr="002B70D4">
        <w:rPr>
          <w:b/>
          <w:bCs/>
        </w:rPr>
        <w:t xml:space="preserve">DATOS TÉCNICOS </w:t>
      </w:r>
    </w:p>
    <w:p w14:paraId="579C1E1B" w14:textId="77777777" w:rsidR="002B70D4" w:rsidRDefault="002B70D4" w:rsidP="00295942">
      <w:pPr>
        <w:pStyle w:val="Sinespaciado"/>
      </w:pPr>
      <w:r>
        <w:t>Cartoné</w:t>
      </w:r>
    </w:p>
    <w:p w14:paraId="60B588D4" w14:textId="77777777" w:rsidR="002B70D4" w:rsidRDefault="002B70D4" w:rsidP="00295942">
      <w:pPr>
        <w:pStyle w:val="Sinespaciado"/>
      </w:pPr>
      <w:r>
        <w:t>19 x 26</w:t>
      </w:r>
    </w:p>
    <w:p w14:paraId="070BA29F" w14:textId="20074CDF" w:rsidR="002B70D4" w:rsidRDefault="002B70D4" w:rsidP="00295942">
      <w:pPr>
        <w:pStyle w:val="Sinespaciado"/>
      </w:pPr>
      <w:r>
        <w:t xml:space="preserve">348 </w:t>
      </w:r>
      <w:r w:rsidR="00295942">
        <w:t xml:space="preserve">págs. </w:t>
      </w:r>
      <w:r>
        <w:t>color</w:t>
      </w:r>
    </w:p>
    <w:p w14:paraId="5F43DCCA" w14:textId="0058A40E" w:rsidR="002B70D4" w:rsidRDefault="00295942" w:rsidP="00295942">
      <w:pPr>
        <w:pStyle w:val="Sinespaciado"/>
      </w:pPr>
      <w:r>
        <w:t xml:space="preserve">ISBN: </w:t>
      </w:r>
      <w:r w:rsidR="002B70D4">
        <w:t>978-84-679-8199-5</w:t>
      </w:r>
    </w:p>
    <w:p w14:paraId="5A3751E6" w14:textId="2B9A9036" w:rsidR="002B70D4" w:rsidRDefault="00295942" w:rsidP="00295942">
      <w:pPr>
        <w:pStyle w:val="Sinespaciado"/>
      </w:pPr>
      <w:r>
        <w:t xml:space="preserve">PVP: </w:t>
      </w:r>
      <w:r w:rsidR="002B70D4">
        <w:t>39,50 €</w:t>
      </w:r>
    </w:p>
    <w:sectPr w:rsidR="002B70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209"/>
    <w:rsid w:val="0001387B"/>
    <w:rsid w:val="001E1E80"/>
    <w:rsid w:val="00241501"/>
    <w:rsid w:val="00295942"/>
    <w:rsid w:val="002A669E"/>
    <w:rsid w:val="002B70D4"/>
    <w:rsid w:val="00385DDE"/>
    <w:rsid w:val="009E6621"/>
    <w:rsid w:val="009F3192"/>
    <w:rsid w:val="00C72E8B"/>
    <w:rsid w:val="00D16018"/>
    <w:rsid w:val="00D86209"/>
    <w:rsid w:val="00E928F4"/>
    <w:rsid w:val="00EB40D9"/>
    <w:rsid w:val="00FA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95A70"/>
  <w15:chartTrackingRefBased/>
  <w15:docId w15:val="{7220BEDB-774B-48A7-9201-8830E1B46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2959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Elena Samblas</cp:lastModifiedBy>
  <cp:revision>4</cp:revision>
  <dcterms:created xsi:type="dcterms:W3CDTF">2026-04-17T12:11:00Z</dcterms:created>
  <dcterms:modified xsi:type="dcterms:W3CDTF">2026-04-17T12:11:00Z</dcterms:modified>
</cp:coreProperties>
</file>